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4CA5B" w14:textId="27FD69D1" w:rsidR="00AF40DB" w:rsidRPr="00AF40DB" w:rsidRDefault="00AF40DB" w:rsidP="00AF40DB">
      <w:pPr>
        <w:rPr>
          <w:b/>
          <w:bCs/>
          <w:sz w:val="32"/>
          <w:szCs w:val="32"/>
        </w:rPr>
      </w:pPr>
      <w:r w:rsidRPr="00AF40DB">
        <w:rPr>
          <w:b/>
          <w:bCs/>
          <w:sz w:val="32"/>
          <w:szCs w:val="32"/>
        </w:rPr>
        <w:t xml:space="preserve">Assignment </w:t>
      </w:r>
      <w:r w:rsidR="00BD1962">
        <w:rPr>
          <w:b/>
          <w:bCs/>
          <w:sz w:val="32"/>
          <w:szCs w:val="32"/>
        </w:rPr>
        <w:t xml:space="preserve">3000 words total </w:t>
      </w:r>
      <w:bookmarkStart w:id="0" w:name="_GoBack"/>
      <w:bookmarkEnd w:id="0"/>
    </w:p>
    <w:p w14:paraId="29345D17" w14:textId="77777777" w:rsidR="00AF40DB" w:rsidRPr="00AF40DB" w:rsidRDefault="00AF40DB" w:rsidP="00AF40DB">
      <w:pPr>
        <w:pStyle w:val="NormalWeb"/>
        <w:rPr>
          <w:b/>
          <w:bCs/>
          <w:sz w:val="32"/>
          <w:szCs w:val="32"/>
        </w:rPr>
      </w:pPr>
      <w:r w:rsidRPr="00AF40DB">
        <w:rPr>
          <w:rFonts w:ascii="Calibri" w:hAnsi="Calibri"/>
          <w:b/>
          <w:bCs/>
          <w:sz w:val="32"/>
          <w:szCs w:val="32"/>
        </w:rPr>
        <w:t xml:space="preserve">Individual Report </w:t>
      </w:r>
    </w:p>
    <w:p w14:paraId="375AEF2A" w14:textId="77777777" w:rsidR="00B2328E" w:rsidRPr="00463D06" w:rsidRDefault="00B2328E" w:rsidP="00463D06">
      <w:pPr>
        <w:pStyle w:val="NormalWeb"/>
      </w:pPr>
      <w:r w:rsidRPr="00463D06">
        <w:rPr>
          <w:rFonts w:ascii="TimesNewRomanPS" w:hAnsi="TimesNewRomanPS"/>
          <w:b/>
          <w:bCs/>
        </w:rPr>
        <w:t xml:space="preserve">Section A </w:t>
      </w:r>
    </w:p>
    <w:p w14:paraId="3695FDDE" w14:textId="40D3272C" w:rsidR="00B2328E" w:rsidRPr="00463D06" w:rsidRDefault="00B2328E" w:rsidP="00463D06">
      <w:pPr>
        <w:pStyle w:val="NormalWeb"/>
      </w:pPr>
      <w:r w:rsidRPr="00463D06">
        <w:rPr>
          <w:rFonts w:ascii="TimesNewRomanPSMT" w:hAnsi="TimesNewRomanPSMT" w:cs="TimesNewRomanPSMT"/>
          <w:sz w:val="22"/>
          <w:szCs w:val="22"/>
        </w:rPr>
        <w:t xml:space="preserve">Competitive Advantage &amp; Mission Statement (10%) </w:t>
      </w:r>
      <w:r w:rsidR="00463D06" w:rsidRPr="00463D06">
        <w:rPr>
          <w:rFonts w:ascii="TimesNewRomanPSMT" w:hAnsi="TimesNewRomanPSMT" w:cs="TimesNewRomanPSMT"/>
        </w:rPr>
        <w:t>(500 words)</w:t>
      </w:r>
      <w:r w:rsidR="00463D06">
        <w:rPr>
          <w:rFonts w:ascii="TimesNewRomanPSMT" w:hAnsi="TimesNewRomanPSMT" w:cs="TimesNewRomanPSMT"/>
        </w:rPr>
        <w:t xml:space="preserve"> </w:t>
      </w:r>
    </w:p>
    <w:p w14:paraId="75A01AD6" w14:textId="190F3D23" w:rsidR="00463D06" w:rsidRPr="00BD4006" w:rsidRDefault="00463D06" w:rsidP="00BD4006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BD4006">
        <w:rPr>
          <w:rFonts w:ascii="TimesNewRomanPS" w:eastAsia="Times New Roman" w:hAnsi="TimesNewRomanPS" w:cs="Times New Roman"/>
          <w:b/>
          <w:bCs/>
          <w:color w:val="4270C1"/>
          <w:sz w:val="22"/>
          <w:szCs w:val="22"/>
        </w:rPr>
        <w:t>Competitive Advantages</w:t>
      </w:r>
      <w:r w:rsidRPr="00BD4006">
        <w:rPr>
          <w:rFonts w:ascii="TimesNewRomanPS" w:eastAsia="Times New Roman" w:hAnsi="TimesNewRomanPS" w:cs="Times New Roman"/>
          <w:b/>
          <w:bCs/>
          <w:sz w:val="22"/>
          <w:szCs w:val="22"/>
        </w:rPr>
        <w:t xml:space="preserve">: </w:t>
      </w:r>
    </w:p>
    <w:p w14:paraId="1A327137" w14:textId="77777777" w:rsidR="00463D06" w:rsidRPr="00463D06" w:rsidRDefault="00463D06" w:rsidP="00463D0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463D06">
        <w:rPr>
          <w:rFonts w:ascii="Wingdings" w:eastAsia="Times New Roman" w:hAnsi="Wingdings" w:cs="Times New Roman"/>
          <w:sz w:val="22"/>
          <w:szCs w:val="22"/>
        </w:rPr>
        <w:t></w:t>
      </w:r>
      <w:r w:rsidRPr="00463D06">
        <w:rPr>
          <w:rFonts w:ascii="Wingdings" w:eastAsia="Times New Roman" w:hAnsi="Wingdings" w:cs="Times New Roman"/>
          <w:sz w:val="22"/>
          <w:szCs w:val="22"/>
        </w:rPr>
        <w:t></w:t>
      </w:r>
      <w:r w:rsidRPr="00463D06">
        <w:rPr>
          <w:rFonts w:ascii="Wingdings" w:eastAsia="Times New Roman" w:hAnsi="Times New Roman" w:cs="Times New Roman"/>
          <w:sz w:val="22"/>
          <w:szCs w:val="22"/>
        </w:rPr>
        <w:t> </w:t>
      </w:r>
      <w:r w:rsidRPr="00463D06">
        <w:rPr>
          <w:rFonts w:ascii="Calibri" w:eastAsia="Times New Roman" w:hAnsi="Calibri" w:cs="Times New Roman"/>
          <w:sz w:val="22"/>
          <w:szCs w:val="22"/>
        </w:rPr>
        <w:t xml:space="preserve">Please specify </w:t>
      </w:r>
      <w:r w:rsidRPr="00463D06">
        <w:rPr>
          <w:rFonts w:ascii="Calibri" w:eastAsia="Times New Roman" w:hAnsi="Calibri" w:cs="Times New Roman"/>
          <w:color w:val="F4B083" w:themeColor="accent2" w:themeTint="99"/>
          <w:sz w:val="22"/>
          <w:szCs w:val="22"/>
        </w:rPr>
        <w:t xml:space="preserve">the </w:t>
      </w:r>
      <w:proofErr w:type="spellStart"/>
      <w:r w:rsidRPr="00463D06">
        <w:rPr>
          <w:rFonts w:ascii="Calibri" w:eastAsia="Times New Roman" w:hAnsi="Calibri" w:cs="Times New Roman"/>
          <w:color w:val="F4B083" w:themeColor="accent2" w:themeTint="99"/>
          <w:sz w:val="22"/>
          <w:szCs w:val="22"/>
        </w:rPr>
        <w:t>competitve</w:t>
      </w:r>
      <w:proofErr w:type="spellEnd"/>
      <w:r w:rsidRPr="00463D06">
        <w:rPr>
          <w:rFonts w:ascii="Calibri" w:eastAsia="Times New Roman" w:hAnsi="Calibri" w:cs="Times New Roman"/>
          <w:color w:val="F4B083" w:themeColor="accent2" w:themeTint="99"/>
          <w:sz w:val="22"/>
          <w:szCs w:val="22"/>
        </w:rPr>
        <w:t xml:space="preserve"> advantage </w:t>
      </w:r>
      <w:r w:rsidRPr="00463D06">
        <w:rPr>
          <w:rFonts w:ascii="Calibri" w:eastAsia="Times New Roman" w:hAnsi="Calibri" w:cs="Times New Roman"/>
          <w:sz w:val="22"/>
          <w:szCs w:val="22"/>
        </w:rPr>
        <w:t xml:space="preserve">strategy you deployed </w:t>
      </w:r>
    </w:p>
    <w:p w14:paraId="1C2E0CFF" w14:textId="77777777" w:rsidR="00463D06" w:rsidRPr="00463D06" w:rsidRDefault="00463D06" w:rsidP="00463D0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463D06">
        <w:rPr>
          <w:rFonts w:ascii="Calibri" w:eastAsia="Times New Roman" w:hAnsi="Calibri" w:cs="Times New Roman"/>
          <w:sz w:val="22"/>
          <w:szCs w:val="22"/>
        </w:rPr>
        <w:t xml:space="preserve">in the </w:t>
      </w:r>
      <w:proofErr w:type="spellStart"/>
      <w:r w:rsidRPr="00463D06">
        <w:rPr>
          <w:rFonts w:ascii="Calibri" w:eastAsia="Times New Roman" w:hAnsi="Calibri" w:cs="Times New Roman"/>
          <w:sz w:val="22"/>
          <w:szCs w:val="22"/>
        </w:rPr>
        <w:t>simualtion</w:t>
      </w:r>
      <w:proofErr w:type="spellEnd"/>
      <w:r w:rsidRPr="00463D06">
        <w:rPr>
          <w:rFonts w:ascii="Calibri" w:eastAsia="Times New Roman" w:hAnsi="Calibri" w:cs="Times New Roman"/>
          <w:sz w:val="22"/>
          <w:szCs w:val="22"/>
        </w:rPr>
        <w:t xml:space="preserve"> (i.e., Cost Leader (price)/ Differentiation (quality)/ Customer intimacy? </w:t>
      </w:r>
    </w:p>
    <w:p w14:paraId="2DB54717" w14:textId="77777777" w:rsidR="00463D06" w:rsidRPr="00463D06" w:rsidRDefault="00463D06" w:rsidP="00463D0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463D06">
        <w:rPr>
          <w:rFonts w:ascii="Wingdings" w:eastAsia="Times New Roman" w:hAnsi="Wingdings" w:cs="Times New Roman"/>
          <w:sz w:val="22"/>
          <w:szCs w:val="22"/>
        </w:rPr>
        <w:t></w:t>
      </w:r>
      <w:r w:rsidRPr="00463D06">
        <w:rPr>
          <w:rFonts w:ascii="Wingdings" w:eastAsia="Times New Roman" w:hAnsi="Wingdings" w:cs="Times New Roman"/>
          <w:sz w:val="22"/>
          <w:szCs w:val="22"/>
        </w:rPr>
        <w:t></w:t>
      </w:r>
      <w:r w:rsidRPr="00463D06">
        <w:rPr>
          <w:rFonts w:ascii="Wingdings" w:eastAsia="Times New Roman" w:hAnsi="Times New Roman" w:cs="Times New Roman"/>
          <w:sz w:val="22"/>
          <w:szCs w:val="22"/>
        </w:rPr>
        <w:t> </w:t>
      </w:r>
      <w:r w:rsidRPr="00463D06">
        <w:rPr>
          <w:rFonts w:ascii="Calibri" w:eastAsia="Times New Roman" w:hAnsi="Calibri" w:cs="Times New Roman"/>
          <w:sz w:val="22"/>
          <w:szCs w:val="22"/>
        </w:rPr>
        <w:t xml:space="preserve">Why did you use this </w:t>
      </w:r>
      <w:proofErr w:type="spellStart"/>
      <w:r w:rsidRPr="00463D06">
        <w:rPr>
          <w:rFonts w:ascii="Calibri" w:eastAsia="Times New Roman" w:hAnsi="Calibri" w:cs="Times New Roman"/>
          <w:sz w:val="22"/>
          <w:szCs w:val="22"/>
        </w:rPr>
        <w:t>strartegy</w:t>
      </w:r>
      <w:proofErr w:type="spellEnd"/>
      <w:r w:rsidRPr="00463D06">
        <w:rPr>
          <w:rFonts w:ascii="Calibri" w:eastAsia="Times New Roman" w:hAnsi="Calibri" w:cs="Times New Roman"/>
          <w:sz w:val="22"/>
          <w:szCs w:val="22"/>
        </w:rPr>
        <w:t xml:space="preserve">? Please apply </w:t>
      </w:r>
      <w:r w:rsidRPr="00463D06">
        <w:rPr>
          <w:rFonts w:ascii="Calibri" w:eastAsia="Times New Roman" w:hAnsi="Calibri" w:cs="Times New Roman"/>
          <w:color w:val="F4B083" w:themeColor="accent2" w:themeTint="99"/>
          <w:sz w:val="22"/>
          <w:szCs w:val="22"/>
        </w:rPr>
        <w:t xml:space="preserve">relevant theories </w:t>
      </w:r>
      <w:r w:rsidRPr="00463D06">
        <w:rPr>
          <w:rFonts w:ascii="Calibri" w:eastAsia="Times New Roman" w:hAnsi="Calibri" w:cs="Times New Roman"/>
          <w:sz w:val="22"/>
          <w:szCs w:val="22"/>
        </w:rPr>
        <w:t xml:space="preserve">(i.e., strategic fit) </w:t>
      </w:r>
      <w:r w:rsidRPr="00463D06">
        <w:rPr>
          <w:rFonts w:ascii="Calibri" w:eastAsia="Times New Roman" w:hAnsi="Calibri" w:cs="Times New Roman"/>
          <w:color w:val="FF0000"/>
          <w:sz w:val="22"/>
          <w:szCs w:val="22"/>
        </w:rPr>
        <w:t xml:space="preserve">or </w:t>
      </w:r>
      <w:r w:rsidRPr="00463D06">
        <w:rPr>
          <w:rFonts w:ascii="Calibri" w:eastAsia="Times New Roman" w:hAnsi="Calibri" w:cs="Times New Roman"/>
          <w:color w:val="F4B083" w:themeColor="accent2" w:themeTint="99"/>
          <w:sz w:val="22"/>
          <w:szCs w:val="22"/>
        </w:rPr>
        <w:t xml:space="preserve">industrial reports </w:t>
      </w:r>
      <w:r w:rsidRPr="00463D06">
        <w:rPr>
          <w:rFonts w:ascii="Calibri" w:eastAsia="Times New Roman" w:hAnsi="Calibri" w:cs="Times New Roman"/>
          <w:sz w:val="22"/>
          <w:szCs w:val="22"/>
        </w:rPr>
        <w:t xml:space="preserve">to justify your decision. </w:t>
      </w:r>
    </w:p>
    <w:p w14:paraId="306DB0A3" w14:textId="4AFBB194" w:rsidR="00BD4006" w:rsidRDefault="00BD4006" w:rsidP="00BD4006">
      <w:pPr>
        <w:pStyle w:val="NormalWeb"/>
        <w:numPr>
          <w:ilvl w:val="0"/>
          <w:numId w:val="4"/>
        </w:numPr>
      </w:pPr>
      <w:r>
        <w:rPr>
          <w:rFonts w:ascii="TimesNewRomanPS" w:hAnsi="TimesNewRomanPS"/>
          <w:b/>
          <w:bCs/>
          <w:color w:val="4270C1"/>
          <w:sz w:val="22"/>
          <w:szCs w:val="22"/>
        </w:rPr>
        <w:t>Mission Statement</w:t>
      </w:r>
      <w:r>
        <w:rPr>
          <w:rFonts w:ascii="TimesNewRomanPS" w:hAnsi="TimesNewRomanPS"/>
          <w:b/>
          <w:bCs/>
          <w:sz w:val="22"/>
          <w:szCs w:val="22"/>
        </w:rPr>
        <w:t>:</w:t>
      </w:r>
      <w:r>
        <w:rPr>
          <w:rFonts w:ascii="TimesNewRomanPS" w:hAnsi="TimesNewRomanPS"/>
          <w:b/>
          <w:bCs/>
          <w:sz w:val="22"/>
          <w:szCs w:val="22"/>
        </w:rPr>
        <w:br/>
      </w:r>
      <w:r>
        <w:rPr>
          <w:rFonts w:ascii="Wingdings" w:hAnsi="Wingdings"/>
          <w:sz w:val="22"/>
          <w:szCs w:val="22"/>
        </w:rPr>
        <w:t></w:t>
      </w:r>
      <w:r>
        <w:rPr>
          <w:rFonts w:ascii="Wingdings" w:hAnsi="Wingdings"/>
          <w:sz w:val="22"/>
          <w:szCs w:val="22"/>
        </w:rPr>
        <w:t></w:t>
      </w:r>
      <w:r>
        <w:rPr>
          <w:rFonts w:ascii="Calibri" w:hAnsi="Calibri"/>
          <w:sz w:val="22"/>
          <w:szCs w:val="22"/>
        </w:rPr>
        <w:t xml:space="preserve">What is your mission statement? </w:t>
      </w:r>
    </w:p>
    <w:p w14:paraId="7B1E284A" w14:textId="36BAFD10" w:rsidR="00BD4006" w:rsidRDefault="00BD4006" w:rsidP="00BD4006">
      <w:pPr>
        <w:pStyle w:val="NormalWeb"/>
      </w:pPr>
      <w:r>
        <w:rPr>
          <w:rFonts w:ascii="Wingdings" w:hAnsi="Wingdings"/>
          <w:sz w:val="22"/>
          <w:szCs w:val="22"/>
        </w:rPr>
        <w:t></w:t>
      </w:r>
      <w:r>
        <w:rPr>
          <w:rFonts w:ascii="Wingdings" w:hAnsi="Wingdings"/>
          <w:sz w:val="22"/>
          <w:szCs w:val="22"/>
        </w:rPr>
        <w:t></w:t>
      </w:r>
      <w:r>
        <w:rPr>
          <w:rFonts w:ascii="Calibri" w:hAnsi="Calibri"/>
          <w:sz w:val="22"/>
          <w:szCs w:val="22"/>
        </w:rPr>
        <w:t xml:space="preserve">What messages would you like to convey to your </w:t>
      </w:r>
      <w:r w:rsidRPr="00BD4006">
        <w:rPr>
          <w:rFonts w:ascii="Calibri" w:hAnsi="Calibri"/>
          <w:color w:val="F4B083" w:themeColor="accent2" w:themeTint="99"/>
          <w:sz w:val="22"/>
          <w:szCs w:val="22"/>
        </w:rPr>
        <w:t xml:space="preserve">customers </w:t>
      </w:r>
      <w:r>
        <w:rPr>
          <w:rFonts w:ascii="Calibri" w:hAnsi="Calibri"/>
          <w:sz w:val="22"/>
          <w:szCs w:val="22"/>
        </w:rPr>
        <w:t xml:space="preserve">and </w:t>
      </w:r>
      <w:r w:rsidRPr="00BD4006">
        <w:rPr>
          <w:rFonts w:ascii="Calibri" w:hAnsi="Calibri"/>
          <w:color w:val="F4B083" w:themeColor="accent2" w:themeTint="99"/>
          <w:sz w:val="22"/>
          <w:szCs w:val="22"/>
        </w:rPr>
        <w:t xml:space="preserve">employees </w:t>
      </w:r>
      <w:r>
        <w:rPr>
          <w:rFonts w:ascii="Calibri" w:hAnsi="Calibri"/>
          <w:sz w:val="22"/>
          <w:szCs w:val="22"/>
        </w:rPr>
        <w:t xml:space="preserve">from this statement? </w:t>
      </w:r>
    </w:p>
    <w:p w14:paraId="4EFC9F3C" w14:textId="323265EE" w:rsidR="00BD4006" w:rsidRDefault="00BD4006" w:rsidP="00BD4006">
      <w:pPr>
        <w:pStyle w:val="NormalWeb"/>
        <w:rPr>
          <w:rFonts w:ascii="Calibri" w:hAnsi="Calibri"/>
          <w:sz w:val="22"/>
          <w:szCs w:val="22"/>
        </w:rPr>
      </w:pPr>
      <w:r>
        <w:rPr>
          <w:rFonts w:ascii="Wingdings" w:hAnsi="Wingdings"/>
          <w:sz w:val="22"/>
          <w:szCs w:val="22"/>
        </w:rPr>
        <w:t></w:t>
      </w:r>
      <w:r>
        <w:rPr>
          <w:rFonts w:ascii="Wingdings" w:hAnsi="Wingdings"/>
          <w:sz w:val="22"/>
          <w:szCs w:val="22"/>
        </w:rPr>
        <w:t></w:t>
      </w:r>
      <w:r>
        <w:rPr>
          <w:rFonts w:ascii="Calibri" w:hAnsi="Calibri"/>
          <w:sz w:val="22"/>
          <w:szCs w:val="22"/>
        </w:rPr>
        <w:t xml:space="preserve">How does this statement </w:t>
      </w:r>
      <w:r w:rsidRPr="00BD4006">
        <w:rPr>
          <w:rFonts w:ascii="Calibri" w:hAnsi="Calibri"/>
          <w:color w:val="F4B083" w:themeColor="accent2" w:themeTint="99"/>
          <w:sz w:val="22"/>
          <w:szCs w:val="22"/>
        </w:rPr>
        <w:t>align</w:t>
      </w:r>
      <w:r>
        <w:rPr>
          <w:rFonts w:ascii="Calibri" w:hAnsi="Calibri"/>
          <w:color w:val="FF0000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with your competitive advantage? </w:t>
      </w:r>
    </w:p>
    <w:p w14:paraId="527D2AA9" w14:textId="26DA6F03" w:rsidR="00BD4006" w:rsidRDefault="00BD4006" w:rsidP="00BD4006">
      <w:pPr>
        <w:pStyle w:val="NormalWeb"/>
      </w:pPr>
    </w:p>
    <w:p w14:paraId="67165274" w14:textId="0B1D477B" w:rsidR="00BD4006" w:rsidRDefault="00BD4006" w:rsidP="00BD4006">
      <w:pPr>
        <w:pStyle w:val="NormalWeb"/>
      </w:pPr>
      <w:r>
        <w:rPr>
          <w:rFonts w:ascii="TimesNewRomanPS" w:hAnsi="TimesNewRomanPS"/>
          <w:b/>
          <w:bCs/>
        </w:rPr>
        <w:t xml:space="preserve">Section </w:t>
      </w:r>
      <w:proofErr w:type="gramStart"/>
      <w:r>
        <w:rPr>
          <w:rFonts w:ascii="TimesNewRomanPS" w:hAnsi="TimesNewRomanPS"/>
          <w:b/>
          <w:bCs/>
        </w:rPr>
        <w:t xml:space="preserve">B </w:t>
      </w:r>
      <w:r>
        <w:t>:</w:t>
      </w:r>
      <w:r>
        <w:rPr>
          <w:rFonts w:ascii="TimesNewRomanPSMT" w:hAnsi="TimesNewRomanPSMT" w:cs="TimesNewRomanPSMT"/>
        </w:rPr>
        <w:t>Strategic</w:t>
      </w:r>
      <w:proofErr w:type="gramEnd"/>
      <w:r>
        <w:rPr>
          <w:rFonts w:ascii="TimesNewRomanPSMT" w:hAnsi="TimesNewRomanPSMT" w:cs="TimesNewRomanPSMT"/>
        </w:rPr>
        <w:t xml:space="preserve"> Planning (15%) (750 words) </w:t>
      </w:r>
    </w:p>
    <w:p w14:paraId="358513B4" w14:textId="2F93B829" w:rsidR="00BD4006" w:rsidRPr="00BD4006" w:rsidRDefault="00BD4006" w:rsidP="00BD4006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BD4006">
        <w:rPr>
          <w:rFonts w:ascii="TimesNewRomanPS" w:eastAsia="Times New Roman" w:hAnsi="TimesNewRomanPS" w:cs="Times New Roman"/>
          <w:b/>
          <w:bCs/>
          <w:color w:val="4270C1"/>
          <w:sz w:val="22"/>
          <w:szCs w:val="22"/>
        </w:rPr>
        <w:t xml:space="preserve">Competition Position &amp; Marketing Tactics </w:t>
      </w:r>
    </w:p>
    <w:p w14:paraId="4D51BDD3" w14:textId="77777777" w:rsidR="00BD4006" w:rsidRPr="00BD4006" w:rsidRDefault="00BD4006" w:rsidP="00BD400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BD4006">
        <w:rPr>
          <w:rFonts w:ascii="Wingdings" w:eastAsia="Times New Roman" w:hAnsi="Wingdings" w:cs="Times New Roman"/>
          <w:sz w:val="22"/>
          <w:szCs w:val="22"/>
        </w:rPr>
        <w:t></w:t>
      </w:r>
      <w:r w:rsidRPr="00BD4006">
        <w:rPr>
          <w:rFonts w:ascii="Wingdings" w:eastAsia="Times New Roman" w:hAnsi="Wingdings" w:cs="Times New Roman"/>
          <w:sz w:val="22"/>
          <w:szCs w:val="22"/>
        </w:rPr>
        <w:t></w:t>
      </w:r>
      <w:r w:rsidRPr="00BD4006">
        <w:rPr>
          <w:rFonts w:ascii="Wingdings" w:eastAsia="Times New Roman" w:hAnsi="Times New Roman" w:cs="Times New Roman"/>
          <w:sz w:val="22"/>
          <w:szCs w:val="22"/>
        </w:rPr>
        <w:t> 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Please select </w:t>
      </w:r>
      <w:r w:rsidRPr="00BD4006">
        <w:rPr>
          <w:rFonts w:ascii="Calibri" w:eastAsia="Times New Roman" w:hAnsi="Calibri" w:cs="Times New Roman"/>
          <w:color w:val="2D72B2"/>
          <w:sz w:val="22"/>
          <w:szCs w:val="22"/>
        </w:rPr>
        <w:t xml:space="preserve">one market 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(i.e., men, women, children). Are you currently a Market </w:t>
      </w:r>
      <w:r w:rsidRPr="00BD4006">
        <w:rPr>
          <w:rFonts w:ascii="Calibri" w:eastAsia="Times New Roman" w:hAnsi="Calibri" w:cs="Times New Roman"/>
          <w:color w:val="F4B083" w:themeColor="accent2" w:themeTint="99"/>
          <w:sz w:val="22"/>
          <w:szCs w:val="22"/>
        </w:rPr>
        <w:t xml:space="preserve">Leader/ Challenger/ Follower/ </w:t>
      </w:r>
      <w:proofErr w:type="spellStart"/>
      <w:r w:rsidRPr="00BD4006">
        <w:rPr>
          <w:rFonts w:ascii="Calibri" w:eastAsia="Times New Roman" w:hAnsi="Calibri" w:cs="Times New Roman"/>
          <w:color w:val="F4B083" w:themeColor="accent2" w:themeTint="99"/>
          <w:sz w:val="22"/>
          <w:szCs w:val="22"/>
        </w:rPr>
        <w:t>Nicher</w:t>
      </w:r>
      <w:proofErr w:type="spellEnd"/>
      <w:r w:rsidRPr="00BD4006">
        <w:rPr>
          <w:rFonts w:ascii="Calibri" w:eastAsia="Times New Roman" w:hAnsi="Calibri" w:cs="Times New Roman"/>
          <w:color w:val="F4B083" w:themeColor="accent2" w:themeTint="99"/>
          <w:sz w:val="22"/>
          <w:szCs w:val="22"/>
        </w:rPr>
        <w:t xml:space="preserve"> 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in this market? </w:t>
      </w:r>
    </w:p>
    <w:p w14:paraId="53EC34E6" w14:textId="77777777" w:rsidR="00BD4006" w:rsidRPr="00BD4006" w:rsidRDefault="00BD4006" w:rsidP="00BD400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BD4006">
        <w:rPr>
          <w:rFonts w:ascii="Wingdings" w:eastAsia="Times New Roman" w:hAnsi="Wingdings" w:cs="Times New Roman"/>
          <w:sz w:val="22"/>
          <w:szCs w:val="22"/>
        </w:rPr>
        <w:t></w:t>
      </w:r>
      <w:r w:rsidRPr="00BD4006">
        <w:rPr>
          <w:rFonts w:ascii="Wingdings" w:eastAsia="Times New Roman" w:hAnsi="Wingdings" w:cs="Times New Roman"/>
          <w:sz w:val="22"/>
          <w:szCs w:val="22"/>
        </w:rPr>
        <w:t></w:t>
      </w:r>
      <w:r w:rsidRPr="00BD4006">
        <w:rPr>
          <w:rFonts w:ascii="Wingdings" w:eastAsia="Times New Roman" w:hAnsi="Times New Roman" w:cs="Times New Roman"/>
          <w:sz w:val="22"/>
          <w:szCs w:val="22"/>
        </w:rPr>
        <w:t> 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Please provide </w:t>
      </w:r>
      <w:r w:rsidRPr="00BD4006">
        <w:rPr>
          <w:rFonts w:ascii="Calibri" w:eastAsia="Times New Roman" w:hAnsi="Calibri" w:cs="Times New Roman"/>
          <w:color w:val="2D72B2"/>
          <w:sz w:val="22"/>
          <w:szCs w:val="22"/>
        </w:rPr>
        <w:t xml:space="preserve">simulation data 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to justify your decisions and identify your primal </w:t>
      </w:r>
      <w:proofErr w:type="spellStart"/>
      <w:r w:rsidRPr="00BD4006">
        <w:rPr>
          <w:rFonts w:ascii="Calibri" w:eastAsia="Times New Roman" w:hAnsi="Calibri" w:cs="Times New Roman"/>
          <w:sz w:val="22"/>
          <w:szCs w:val="22"/>
        </w:rPr>
        <w:t>compeitor</w:t>
      </w:r>
      <w:proofErr w:type="spellEnd"/>
      <w:r w:rsidRPr="00BD4006">
        <w:rPr>
          <w:rFonts w:ascii="Calibri" w:eastAsia="Times New Roman" w:hAnsi="Calibri" w:cs="Times New Roman"/>
          <w:sz w:val="22"/>
          <w:szCs w:val="22"/>
        </w:rPr>
        <w:t xml:space="preserve">. </w:t>
      </w:r>
      <w:r w:rsidRPr="00BD4006">
        <w:rPr>
          <w:rFonts w:ascii="Calibri" w:eastAsia="Times New Roman" w:hAnsi="Calibri" w:cs="Times New Roman"/>
          <w:b/>
          <w:bCs/>
          <w:sz w:val="22"/>
          <w:szCs w:val="22"/>
        </w:rPr>
        <w:t>Please note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, you still need to </w:t>
      </w:r>
      <w:r w:rsidRPr="00BD4006">
        <w:rPr>
          <w:rFonts w:ascii="Calibri" w:eastAsia="Times New Roman" w:hAnsi="Calibri" w:cs="Times New Roman"/>
          <w:color w:val="2D72B2"/>
          <w:sz w:val="22"/>
          <w:szCs w:val="22"/>
        </w:rPr>
        <w:t>write a paragraph upon this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, not just pasting simulation data. </w:t>
      </w:r>
    </w:p>
    <w:p w14:paraId="24E182DC" w14:textId="77777777" w:rsidR="00BD4006" w:rsidRDefault="00BD4006" w:rsidP="00BD4006">
      <w:pPr>
        <w:pStyle w:val="NormalWeb"/>
      </w:pPr>
    </w:p>
    <w:p w14:paraId="700BBC22" w14:textId="66D6E0A9" w:rsidR="00BD4006" w:rsidRDefault="00BD4006" w:rsidP="00BD4006">
      <w:pPr>
        <w:pStyle w:val="NormalWeb"/>
        <w:numPr>
          <w:ilvl w:val="0"/>
          <w:numId w:val="4"/>
        </w:numPr>
      </w:pPr>
      <w:r>
        <w:rPr>
          <w:rFonts w:ascii="TimesNewRomanPS" w:hAnsi="TimesNewRomanPS"/>
          <w:b/>
          <w:bCs/>
          <w:color w:val="4270C1"/>
          <w:sz w:val="22"/>
          <w:szCs w:val="22"/>
        </w:rPr>
        <w:t xml:space="preserve">Dealing with competition </w:t>
      </w:r>
    </w:p>
    <w:p w14:paraId="24C7395B" w14:textId="77777777" w:rsidR="00BD4006" w:rsidRPr="00BD4006" w:rsidRDefault="00BD4006" w:rsidP="00BD400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BD4006">
        <w:rPr>
          <w:rFonts w:ascii="Wingdings" w:eastAsia="Times New Roman" w:hAnsi="Wingdings" w:cs="Times New Roman"/>
          <w:sz w:val="22"/>
          <w:szCs w:val="22"/>
        </w:rPr>
        <w:t></w:t>
      </w:r>
      <w:r w:rsidRPr="00BD4006">
        <w:rPr>
          <w:rFonts w:ascii="Wingdings" w:eastAsia="Times New Roman" w:hAnsi="Wingdings" w:cs="Times New Roman"/>
          <w:sz w:val="22"/>
          <w:szCs w:val="22"/>
        </w:rPr>
        <w:t></w:t>
      </w:r>
      <w:r w:rsidRPr="00BD4006">
        <w:rPr>
          <w:rFonts w:ascii="Wingdings" w:eastAsia="Times New Roman" w:hAnsi="Times New Roman" w:cs="Times New Roman"/>
          <w:sz w:val="22"/>
          <w:szCs w:val="22"/>
        </w:rPr>
        <w:t> 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Please identify your </w:t>
      </w:r>
      <w:r w:rsidRPr="00BD4006">
        <w:rPr>
          <w:rFonts w:ascii="Calibri" w:eastAsia="Times New Roman" w:hAnsi="Calibri" w:cs="Times New Roman"/>
          <w:color w:val="F4B083" w:themeColor="accent2" w:themeTint="99"/>
          <w:sz w:val="22"/>
          <w:szCs w:val="22"/>
        </w:rPr>
        <w:t xml:space="preserve">direct competitor 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justify why. </w:t>
      </w:r>
    </w:p>
    <w:p w14:paraId="09F015CE" w14:textId="77777777" w:rsidR="00BD4006" w:rsidRPr="00BD4006" w:rsidRDefault="00BD4006" w:rsidP="00BD400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BD4006">
        <w:rPr>
          <w:rFonts w:ascii="Wingdings" w:eastAsia="Times New Roman" w:hAnsi="Wingdings" w:cs="Times New Roman"/>
          <w:sz w:val="22"/>
          <w:szCs w:val="22"/>
        </w:rPr>
        <w:t></w:t>
      </w:r>
      <w:r w:rsidRPr="00BD4006">
        <w:rPr>
          <w:rFonts w:ascii="Wingdings" w:eastAsia="Times New Roman" w:hAnsi="Wingdings" w:cs="Times New Roman"/>
          <w:sz w:val="22"/>
          <w:szCs w:val="22"/>
        </w:rPr>
        <w:t></w:t>
      </w:r>
      <w:r w:rsidRPr="00BD4006">
        <w:rPr>
          <w:rFonts w:ascii="Wingdings" w:eastAsia="Times New Roman" w:hAnsi="Times New Roman" w:cs="Times New Roman"/>
          <w:sz w:val="22"/>
          <w:szCs w:val="22"/>
        </w:rPr>
        <w:t> 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What </w:t>
      </w:r>
      <w:r w:rsidRPr="00BD4006">
        <w:rPr>
          <w:rFonts w:ascii="Calibri" w:eastAsia="Times New Roman" w:hAnsi="Calibri" w:cs="Times New Roman"/>
          <w:color w:val="F4B083" w:themeColor="accent2" w:themeTint="99"/>
          <w:sz w:val="22"/>
          <w:szCs w:val="22"/>
        </w:rPr>
        <w:t xml:space="preserve">attacking or defensive strategies </w:t>
      </w:r>
      <w:r w:rsidRPr="00BD4006">
        <w:rPr>
          <w:rFonts w:ascii="Calibri" w:eastAsia="Times New Roman" w:hAnsi="Calibri" w:cs="Times New Roman"/>
          <w:color w:val="2D72B2"/>
          <w:sz w:val="22"/>
          <w:szCs w:val="22"/>
        </w:rPr>
        <w:t xml:space="preserve">(one each) 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would you use? </w:t>
      </w:r>
      <w:r w:rsidRPr="00BD4006">
        <w:rPr>
          <w:rFonts w:ascii="Calibri" w:eastAsia="Times New Roman" w:hAnsi="Calibri" w:cs="Times New Roman"/>
          <w:color w:val="2D72B2"/>
          <w:sz w:val="22"/>
          <w:szCs w:val="22"/>
        </w:rPr>
        <w:t>Why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? </w:t>
      </w:r>
    </w:p>
    <w:p w14:paraId="5A8126B9" w14:textId="77777777" w:rsidR="00BD4006" w:rsidRPr="00BD4006" w:rsidRDefault="00BD4006" w:rsidP="00BD400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BD4006">
        <w:rPr>
          <w:rFonts w:ascii="Wingdings" w:eastAsia="Times New Roman" w:hAnsi="Wingdings" w:cs="Times New Roman"/>
          <w:sz w:val="22"/>
          <w:szCs w:val="22"/>
        </w:rPr>
        <w:t></w:t>
      </w:r>
      <w:r w:rsidRPr="00BD4006">
        <w:rPr>
          <w:rFonts w:ascii="Wingdings" w:eastAsia="Times New Roman" w:hAnsi="Wingdings" w:cs="Times New Roman"/>
          <w:sz w:val="22"/>
          <w:szCs w:val="22"/>
        </w:rPr>
        <w:t></w:t>
      </w:r>
      <w:r w:rsidRPr="00BD4006">
        <w:rPr>
          <w:rFonts w:ascii="Wingdings" w:eastAsia="Times New Roman" w:hAnsi="Times New Roman" w:cs="Times New Roman"/>
          <w:sz w:val="22"/>
          <w:szCs w:val="22"/>
        </w:rPr>
        <w:t> 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What did (would) you do? Please </w:t>
      </w:r>
      <w:r w:rsidRPr="00BD4006">
        <w:rPr>
          <w:rFonts w:ascii="Calibri" w:eastAsia="Times New Roman" w:hAnsi="Calibri" w:cs="Times New Roman"/>
          <w:color w:val="2D72B2"/>
          <w:sz w:val="22"/>
          <w:szCs w:val="22"/>
        </w:rPr>
        <w:t xml:space="preserve">illustrate 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and </w:t>
      </w:r>
      <w:r w:rsidRPr="00BD4006">
        <w:rPr>
          <w:rFonts w:ascii="Calibri" w:eastAsia="Times New Roman" w:hAnsi="Calibri" w:cs="Times New Roman"/>
          <w:color w:val="2D72B2"/>
          <w:sz w:val="22"/>
          <w:szCs w:val="22"/>
        </w:rPr>
        <w:t>justify</w:t>
      </w:r>
      <w:r w:rsidRPr="00BD4006">
        <w:rPr>
          <w:rFonts w:ascii="Calibri" w:eastAsia="Times New Roman" w:hAnsi="Calibri" w:cs="Times New Roman"/>
          <w:sz w:val="22"/>
          <w:szCs w:val="22"/>
        </w:rPr>
        <w:t xml:space="preserve">. </w:t>
      </w:r>
      <w:r w:rsidRPr="00BD4006">
        <w:rPr>
          <w:rFonts w:ascii="Calibri" w:eastAsia="Times New Roman" w:hAnsi="Calibri" w:cs="Times New Roman"/>
          <w:color w:val="F4B083" w:themeColor="accent2" w:themeTint="99"/>
          <w:sz w:val="22"/>
          <w:szCs w:val="22"/>
        </w:rPr>
        <w:t xml:space="preserve">Note: your tactical actions can go beyond the simulation </w:t>
      </w:r>
    </w:p>
    <w:p w14:paraId="377DBBB4" w14:textId="35EB4DDC" w:rsidR="00B2328E" w:rsidRDefault="00B2328E" w:rsidP="00BD4006">
      <w:pPr>
        <w:pStyle w:val="ListParagraph"/>
      </w:pPr>
    </w:p>
    <w:p w14:paraId="0287ECCB" w14:textId="38BF1A3A" w:rsidR="00A437E6" w:rsidRPr="00074045" w:rsidRDefault="00A437E6" w:rsidP="00942DA5">
      <w:pPr>
        <w:pStyle w:val="NormalWeb"/>
        <w:rPr>
          <w:b/>
          <w:bCs/>
        </w:rPr>
      </w:pPr>
      <w:r w:rsidRPr="00074045">
        <w:rPr>
          <w:rFonts w:ascii="TimesNewRomanPS" w:hAnsi="TimesNewRomanPS"/>
          <w:b/>
          <w:bCs/>
        </w:rPr>
        <w:lastRenderedPageBreak/>
        <w:t xml:space="preserve">Section </w:t>
      </w:r>
      <w:proofErr w:type="gramStart"/>
      <w:r w:rsidRPr="00074045">
        <w:rPr>
          <w:rFonts w:ascii="TimesNewRomanPS" w:hAnsi="TimesNewRomanPS"/>
          <w:b/>
          <w:bCs/>
        </w:rPr>
        <w:t xml:space="preserve">C </w:t>
      </w:r>
      <w:r w:rsidR="00942DA5">
        <w:rPr>
          <w:b/>
          <w:bCs/>
        </w:rPr>
        <w:t>:</w:t>
      </w:r>
      <w:r w:rsidRPr="00074045">
        <w:rPr>
          <w:rFonts w:ascii="TimesNewRomanPSMT" w:hAnsi="TimesNewRomanPSMT" w:cs="TimesNewRomanPSMT"/>
          <w:b/>
          <w:bCs/>
        </w:rPr>
        <w:t>Strategic</w:t>
      </w:r>
      <w:proofErr w:type="gramEnd"/>
      <w:r w:rsidRPr="00074045">
        <w:rPr>
          <w:rFonts w:ascii="TimesNewRomanPSMT" w:hAnsi="TimesNewRomanPSMT" w:cs="TimesNewRomanPSMT"/>
          <w:b/>
          <w:bCs/>
        </w:rPr>
        <w:t xml:space="preserve"> Alignment &amp; Auditing (15%) (750 words) </w:t>
      </w:r>
    </w:p>
    <w:p w14:paraId="0FEB1AD8" w14:textId="428BAEEC" w:rsidR="00074045" w:rsidRPr="00942DA5" w:rsidRDefault="00074045" w:rsidP="00942DA5">
      <w:pPr>
        <w:pStyle w:val="NormalWeb"/>
        <w:numPr>
          <w:ilvl w:val="0"/>
          <w:numId w:val="4"/>
        </w:numPr>
        <w:rPr>
          <w:rFonts w:ascii="TimesNewRomanPS" w:hAnsi="TimesNewRomanPS"/>
          <w:b/>
          <w:bCs/>
          <w:color w:val="4270C1"/>
          <w:sz w:val="22"/>
          <w:szCs w:val="22"/>
        </w:rPr>
      </w:pPr>
      <w:r w:rsidRPr="00942DA5">
        <w:rPr>
          <w:rFonts w:ascii="TimesNewRomanPS" w:hAnsi="TimesNewRomanPS"/>
          <w:b/>
          <w:bCs/>
          <w:color w:val="4270C1"/>
          <w:sz w:val="22"/>
          <w:szCs w:val="22"/>
        </w:rPr>
        <w:t xml:space="preserve"> Income </w:t>
      </w:r>
      <w:proofErr w:type="gramStart"/>
      <w:r w:rsidRPr="00942DA5">
        <w:rPr>
          <w:rFonts w:ascii="TimesNewRomanPS" w:hAnsi="TimesNewRomanPS"/>
          <w:b/>
          <w:bCs/>
          <w:color w:val="4270C1"/>
          <w:sz w:val="22"/>
          <w:szCs w:val="22"/>
        </w:rPr>
        <w:t xml:space="preserve">Statement </w:t>
      </w:r>
      <w:r w:rsidRPr="00942DA5">
        <w:rPr>
          <w:rFonts w:ascii="TimesNewRomanPS" w:hAnsi="TimesNewRomanPS"/>
          <w:b/>
          <w:bCs/>
          <w:sz w:val="22"/>
          <w:szCs w:val="22"/>
        </w:rPr>
        <w:t>:</w:t>
      </w:r>
      <w:proofErr w:type="gramEnd"/>
      <w:r w:rsidRPr="00942DA5">
        <w:rPr>
          <w:rFonts w:ascii="TimesNewRomanPS" w:hAnsi="TimesNewRomanPS"/>
          <w:b/>
          <w:bCs/>
          <w:sz w:val="22"/>
          <w:szCs w:val="22"/>
        </w:rPr>
        <w:br/>
      </w:r>
      <w:r w:rsidRPr="00942DA5">
        <w:rPr>
          <w:rFonts w:ascii="Wingdings" w:hAnsi="Wingdings"/>
          <w:sz w:val="22"/>
          <w:szCs w:val="22"/>
        </w:rPr>
        <w:t></w:t>
      </w:r>
      <w:r w:rsidRPr="00942DA5">
        <w:rPr>
          <w:rFonts w:ascii="Wingdings" w:hAnsi="Wingdings"/>
          <w:sz w:val="22"/>
          <w:szCs w:val="22"/>
        </w:rPr>
        <w:t></w:t>
      </w:r>
      <w:r w:rsidRPr="00942DA5">
        <w:rPr>
          <w:rFonts w:ascii="Calibri" w:hAnsi="Calibri"/>
          <w:sz w:val="22"/>
          <w:szCs w:val="22"/>
        </w:rPr>
        <w:t xml:space="preserve">Please screenshot your </w:t>
      </w:r>
      <w:r w:rsidRPr="00942DA5">
        <w:rPr>
          <w:rFonts w:ascii="Calibri" w:hAnsi="Calibri"/>
          <w:color w:val="4270C1"/>
          <w:sz w:val="22"/>
          <w:szCs w:val="22"/>
        </w:rPr>
        <w:t xml:space="preserve">income statement </w:t>
      </w:r>
      <w:r w:rsidRPr="00942DA5">
        <w:rPr>
          <w:rFonts w:ascii="Calibri" w:hAnsi="Calibri"/>
          <w:sz w:val="22"/>
          <w:szCs w:val="22"/>
        </w:rPr>
        <w:t xml:space="preserve">in the simulation </w:t>
      </w:r>
    </w:p>
    <w:p w14:paraId="49719361" w14:textId="77777777" w:rsidR="00074045" w:rsidRDefault="00074045" w:rsidP="00074045">
      <w:pPr>
        <w:pStyle w:val="NormalWeb"/>
      </w:pPr>
      <w:r>
        <w:rPr>
          <w:rFonts w:ascii="Calibri" w:hAnsi="Calibri"/>
          <w:sz w:val="22"/>
          <w:szCs w:val="22"/>
        </w:rPr>
        <w:t xml:space="preserve">(e.g., </w:t>
      </w:r>
      <w:r>
        <w:rPr>
          <w:rFonts w:ascii="Calibri" w:hAnsi="Calibri"/>
          <w:color w:val="4270C1"/>
          <w:sz w:val="22"/>
          <w:szCs w:val="22"/>
        </w:rPr>
        <w:t xml:space="preserve">Decision 6). </w:t>
      </w:r>
    </w:p>
    <w:p w14:paraId="20E4DAAF" w14:textId="2B26A888" w:rsidR="00942DA5" w:rsidRDefault="00074045" w:rsidP="00942DA5">
      <w:pPr>
        <w:pStyle w:val="NormalWeb"/>
        <w:rPr>
          <w:rFonts w:ascii="Calibri" w:hAnsi="Calibri"/>
          <w:sz w:val="22"/>
          <w:szCs w:val="22"/>
        </w:rPr>
      </w:pPr>
      <w:r>
        <w:rPr>
          <w:rFonts w:ascii="Wingdings" w:hAnsi="Wingdings"/>
          <w:sz w:val="22"/>
          <w:szCs w:val="22"/>
        </w:rPr>
        <w:t></w:t>
      </w:r>
      <w:r>
        <w:rPr>
          <w:rFonts w:ascii="Wingdings" w:hAnsi="Wingdings"/>
          <w:sz w:val="22"/>
          <w:szCs w:val="22"/>
        </w:rPr>
        <w:t></w:t>
      </w:r>
      <w:r>
        <w:rPr>
          <w:rFonts w:ascii="Calibri" w:hAnsi="Calibri"/>
          <w:sz w:val="22"/>
          <w:szCs w:val="22"/>
        </w:rPr>
        <w:t xml:space="preserve">Please justify your </w:t>
      </w:r>
      <w:proofErr w:type="spellStart"/>
      <w:r>
        <w:rPr>
          <w:rFonts w:ascii="Calibri" w:hAnsi="Calibri"/>
          <w:sz w:val="22"/>
          <w:szCs w:val="22"/>
        </w:rPr>
        <w:t>deicision</w:t>
      </w:r>
      <w:proofErr w:type="spellEnd"/>
      <w:r>
        <w:rPr>
          <w:rFonts w:ascii="Calibri" w:hAnsi="Calibri"/>
          <w:sz w:val="22"/>
          <w:szCs w:val="22"/>
        </w:rPr>
        <w:t xml:space="preserve"> in your </w:t>
      </w:r>
      <w:r>
        <w:rPr>
          <w:rFonts w:ascii="Calibri" w:hAnsi="Calibri"/>
          <w:color w:val="4270C1"/>
          <w:sz w:val="22"/>
          <w:szCs w:val="22"/>
        </w:rPr>
        <w:t xml:space="preserve">resource allocation </w:t>
      </w:r>
      <w:r>
        <w:rPr>
          <w:rFonts w:ascii="Calibri" w:hAnsi="Calibri"/>
          <w:sz w:val="22"/>
          <w:szCs w:val="22"/>
        </w:rPr>
        <w:t>(</w:t>
      </w:r>
      <w:r w:rsidRPr="00074045">
        <w:rPr>
          <w:rFonts w:ascii="Calibri" w:hAnsi="Calibri"/>
          <w:color w:val="F4B083" w:themeColor="accent2" w:themeTint="99"/>
          <w:sz w:val="22"/>
          <w:szCs w:val="22"/>
        </w:rPr>
        <w:t>strategic alignment</w:t>
      </w:r>
      <w:r>
        <w:rPr>
          <w:rFonts w:ascii="Calibri" w:hAnsi="Calibri"/>
          <w:sz w:val="22"/>
          <w:szCs w:val="22"/>
        </w:rPr>
        <w:t xml:space="preserve">). </w:t>
      </w:r>
    </w:p>
    <w:p w14:paraId="7C104B84" w14:textId="2858FA26" w:rsidR="00942DA5" w:rsidRDefault="00942DA5" w:rsidP="00942DA5">
      <w:pPr>
        <w:pStyle w:val="NormalWeb"/>
        <w:numPr>
          <w:ilvl w:val="0"/>
          <w:numId w:val="4"/>
        </w:numPr>
      </w:pPr>
      <w:r>
        <w:rPr>
          <w:rFonts w:ascii="TimesNewRomanPS" w:hAnsi="TimesNewRomanPS"/>
          <w:b/>
          <w:bCs/>
          <w:color w:val="4270C1"/>
          <w:sz w:val="22"/>
          <w:szCs w:val="22"/>
        </w:rPr>
        <w:t xml:space="preserve">Auditing &amp; Critical Reflection </w:t>
      </w:r>
    </w:p>
    <w:p w14:paraId="182E06A2" w14:textId="77777777" w:rsidR="00942DA5" w:rsidRDefault="00942DA5" w:rsidP="00942DA5">
      <w:pPr>
        <w:pStyle w:val="NormalWeb"/>
      </w:pPr>
      <w:r>
        <w:rPr>
          <w:rFonts w:ascii="Wingdings" w:hAnsi="Wingdings"/>
          <w:sz w:val="22"/>
          <w:szCs w:val="22"/>
        </w:rPr>
        <w:t></w:t>
      </w:r>
      <w:r>
        <w:rPr>
          <w:rFonts w:ascii="Wingdings" w:hAnsi="Wingdings"/>
          <w:sz w:val="22"/>
          <w:szCs w:val="22"/>
        </w:rPr>
        <w:t></w:t>
      </w:r>
      <w:r>
        <w:rPr>
          <w:rFonts w:ascii="Calibri" w:hAnsi="Calibri"/>
          <w:b/>
          <w:bCs/>
          <w:sz w:val="22"/>
          <w:szCs w:val="22"/>
        </w:rPr>
        <w:t>Logistic Management</w:t>
      </w:r>
      <w:r>
        <w:rPr>
          <w:rFonts w:ascii="Calibri" w:hAnsi="Calibri"/>
          <w:sz w:val="22"/>
          <w:szCs w:val="22"/>
        </w:rPr>
        <w:t xml:space="preserve">: Oversupply or Undersupply? Right warehouse size? Right delivery plan? Please provide detailed information about your approach to </w:t>
      </w:r>
      <w:r>
        <w:rPr>
          <w:rFonts w:ascii="Calibri" w:hAnsi="Calibri"/>
          <w:color w:val="C4590F"/>
          <w:sz w:val="22"/>
          <w:szCs w:val="22"/>
        </w:rPr>
        <w:t>forecasting demands</w:t>
      </w:r>
      <w:r>
        <w:rPr>
          <w:rFonts w:ascii="Calibri" w:hAnsi="Calibri"/>
          <w:sz w:val="22"/>
          <w:szCs w:val="22"/>
        </w:rPr>
        <w:t xml:space="preserve">, to </w:t>
      </w:r>
      <w:r>
        <w:rPr>
          <w:rFonts w:ascii="Calibri" w:hAnsi="Calibri"/>
          <w:color w:val="C4590F"/>
          <w:sz w:val="22"/>
          <w:szCs w:val="22"/>
        </w:rPr>
        <w:t xml:space="preserve">achieving operational </w:t>
      </w:r>
      <w:proofErr w:type="spellStart"/>
      <w:r>
        <w:rPr>
          <w:rFonts w:ascii="Calibri" w:hAnsi="Calibri"/>
          <w:color w:val="C4590F"/>
          <w:sz w:val="22"/>
          <w:szCs w:val="22"/>
        </w:rPr>
        <w:t>excellecne</w:t>
      </w:r>
      <w:proofErr w:type="spellEnd"/>
      <w:r>
        <w:rPr>
          <w:rFonts w:ascii="Calibri" w:hAnsi="Calibri"/>
          <w:color w:val="C4590F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on your supply level, warehouse size, and delivery partner. </w:t>
      </w:r>
    </w:p>
    <w:p w14:paraId="38C13C1C" w14:textId="77777777" w:rsidR="00942DA5" w:rsidRDefault="00942DA5" w:rsidP="00942DA5">
      <w:pPr>
        <w:pStyle w:val="NormalWeb"/>
      </w:pPr>
      <w:r>
        <w:rPr>
          <w:rFonts w:ascii="Wingdings" w:hAnsi="Wingdings"/>
          <w:sz w:val="22"/>
          <w:szCs w:val="22"/>
        </w:rPr>
        <w:t></w:t>
      </w:r>
      <w:r>
        <w:rPr>
          <w:rFonts w:ascii="Wingdings" w:hAnsi="Wingdings"/>
          <w:sz w:val="22"/>
          <w:szCs w:val="22"/>
        </w:rPr>
        <w:t></w:t>
      </w:r>
      <w:r>
        <w:rPr>
          <w:rFonts w:ascii="Calibri" w:hAnsi="Calibri"/>
          <w:sz w:val="22"/>
          <w:szCs w:val="22"/>
        </w:rPr>
        <w:t xml:space="preserve">What is your </w:t>
      </w:r>
      <w:proofErr w:type="spellStart"/>
      <w:r>
        <w:rPr>
          <w:rFonts w:ascii="Calibri" w:hAnsi="Calibri"/>
          <w:sz w:val="22"/>
          <w:szCs w:val="22"/>
        </w:rPr>
        <w:t>apporach</w:t>
      </w:r>
      <w:proofErr w:type="spellEnd"/>
      <w:r>
        <w:rPr>
          <w:rFonts w:ascii="Calibri" w:hAnsi="Calibri"/>
          <w:sz w:val="22"/>
          <w:szCs w:val="22"/>
        </w:rPr>
        <w:t xml:space="preserve"> to further </w:t>
      </w:r>
      <w:r>
        <w:rPr>
          <w:rFonts w:ascii="Calibri" w:hAnsi="Calibri"/>
          <w:color w:val="4270C1"/>
          <w:sz w:val="22"/>
          <w:szCs w:val="22"/>
        </w:rPr>
        <w:t xml:space="preserve">improve your overall financial outcome </w:t>
      </w:r>
      <w:r>
        <w:rPr>
          <w:rFonts w:ascii="Calibri" w:hAnsi="Calibri"/>
          <w:sz w:val="22"/>
          <w:szCs w:val="22"/>
        </w:rPr>
        <w:t xml:space="preserve">based on the data you provided in the previous sections? </w:t>
      </w:r>
    </w:p>
    <w:p w14:paraId="682BCE0B" w14:textId="77777777" w:rsidR="00942DA5" w:rsidRDefault="00942DA5" w:rsidP="00942DA5">
      <w:pPr>
        <w:pStyle w:val="NormalWeb"/>
      </w:pPr>
      <w:r>
        <w:rPr>
          <w:rFonts w:ascii="Wingdings" w:hAnsi="Wingdings"/>
          <w:sz w:val="22"/>
          <w:szCs w:val="22"/>
        </w:rPr>
        <w:t></w:t>
      </w:r>
      <w:r>
        <w:rPr>
          <w:rFonts w:ascii="Wingdings" w:hAnsi="Wingdings"/>
          <w:sz w:val="22"/>
          <w:szCs w:val="22"/>
        </w:rPr>
        <w:t></w:t>
      </w:r>
      <w:r>
        <w:rPr>
          <w:rFonts w:ascii="Calibri" w:hAnsi="Calibri"/>
          <w:b/>
          <w:bCs/>
          <w:sz w:val="22"/>
          <w:szCs w:val="22"/>
        </w:rPr>
        <w:t>Note</w:t>
      </w:r>
      <w:r>
        <w:rPr>
          <w:rFonts w:ascii="Calibri" w:hAnsi="Calibri"/>
          <w:sz w:val="22"/>
          <w:szCs w:val="22"/>
        </w:rPr>
        <w:t xml:space="preserve">: please feel free to use excel or apply further simulation data/ marketing metrics to enrich your section 5 &amp; 6 </w:t>
      </w:r>
    </w:p>
    <w:p w14:paraId="2C398100" w14:textId="16476761" w:rsidR="00942DA5" w:rsidRPr="00942DA5" w:rsidRDefault="00942DA5" w:rsidP="00942DA5">
      <w:pPr>
        <w:pStyle w:val="NormalWeb"/>
        <w:rPr>
          <w:b/>
          <w:bCs/>
        </w:rPr>
      </w:pPr>
      <w:r w:rsidRPr="00942DA5">
        <w:rPr>
          <w:rFonts w:ascii="TimesNewRomanPS" w:hAnsi="TimesNewRomanPS"/>
          <w:b/>
          <w:bCs/>
        </w:rPr>
        <w:t xml:space="preserve">Section </w:t>
      </w:r>
      <w:proofErr w:type="gramStart"/>
      <w:r w:rsidRPr="00942DA5">
        <w:rPr>
          <w:rFonts w:ascii="TimesNewRomanPS" w:hAnsi="TimesNewRomanPS"/>
          <w:b/>
          <w:bCs/>
        </w:rPr>
        <w:t xml:space="preserve">D </w:t>
      </w:r>
      <w:r w:rsidRPr="00942DA5">
        <w:rPr>
          <w:b/>
          <w:bCs/>
        </w:rPr>
        <w:t>:</w:t>
      </w:r>
      <w:r w:rsidRPr="00942DA5">
        <w:rPr>
          <w:rFonts w:ascii="TimesNewRomanPSMT" w:hAnsi="TimesNewRomanPSMT" w:cs="TimesNewRomanPSMT"/>
          <w:b/>
          <w:bCs/>
        </w:rPr>
        <w:t>Academic</w:t>
      </w:r>
      <w:proofErr w:type="gramEnd"/>
      <w:r w:rsidRPr="00942DA5">
        <w:rPr>
          <w:rFonts w:ascii="TimesNewRomanPSMT" w:hAnsi="TimesNewRomanPSMT" w:cs="TimesNewRomanPSMT"/>
          <w:b/>
          <w:bCs/>
        </w:rPr>
        <w:t xml:space="preserve"> Research: developing customer intimacy (20%) (1,000 words) </w:t>
      </w:r>
    </w:p>
    <w:p w14:paraId="14296806" w14:textId="78814118" w:rsidR="00942DA5" w:rsidRDefault="00942DA5" w:rsidP="00942DA5">
      <w:pPr>
        <w:pStyle w:val="NormalWeb"/>
        <w:ind w:left="720"/>
      </w:pPr>
    </w:p>
    <w:p w14:paraId="5C591C10" w14:textId="77777777" w:rsidR="00942DA5" w:rsidRDefault="00942DA5" w:rsidP="00942DA5">
      <w:pPr>
        <w:pStyle w:val="NormalWeb"/>
      </w:pPr>
      <w:r>
        <w:rPr>
          <w:rFonts w:ascii="Wingdings" w:hAnsi="Wingdings"/>
          <w:sz w:val="22"/>
          <w:szCs w:val="22"/>
        </w:rPr>
        <w:t></w:t>
      </w:r>
      <w:r>
        <w:rPr>
          <w:rFonts w:ascii="Wingdings" w:hAnsi="Wingdings"/>
          <w:sz w:val="22"/>
          <w:szCs w:val="22"/>
        </w:rPr>
        <w:t></w:t>
      </w:r>
      <w:r>
        <w:rPr>
          <w:rFonts w:ascii="Calibri" w:hAnsi="Calibri"/>
          <w:b/>
          <w:bCs/>
          <w:sz w:val="22"/>
          <w:szCs w:val="22"/>
        </w:rPr>
        <w:t>Task 7.1</w:t>
      </w:r>
      <w:r>
        <w:rPr>
          <w:rFonts w:ascii="Calibri" w:hAnsi="Calibri"/>
          <w:sz w:val="22"/>
          <w:szCs w:val="22"/>
        </w:rPr>
        <w:t xml:space="preserve">: Review the concept “customer intimacy” –how it is </w:t>
      </w:r>
      <w:proofErr w:type="spellStart"/>
      <w:r>
        <w:rPr>
          <w:rFonts w:ascii="Calibri" w:hAnsi="Calibri"/>
          <w:sz w:val="22"/>
          <w:szCs w:val="22"/>
        </w:rPr>
        <w:t>definied</w:t>
      </w:r>
      <w:proofErr w:type="spellEnd"/>
      <w:r>
        <w:rPr>
          <w:rFonts w:ascii="Calibri" w:hAnsi="Calibri"/>
          <w:sz w:val="22"/>
          <w:szCs w:val="22"/>
        </w:rPr>
        <w:t xml:space="preserve"> in academic studies and how to measure it (</w:t>
      </w:r>
      <w:r>
        <w:rPr>
          <w:rFonts w:ascii="Calibri" w:hAnsi="Calibri"/>
          <w:color w:val="4270C1"/>
          <w:sz w:val="22"/>
          <w:szCs w:val="22"/>
        </w:rPr>
        <w:t>300 words</w:t>
      </w:r>
      <w:r>
        <w:rPr>
          <w:rFonts w:ascii="Calibri" w:hAnsi="Calibri"/>
          <w:sz w:val="22"/>
          <w:szCs w:val="22"/>
        </w:rPr>
        <w:t xml:space="preserve">) your starting literature may include: </w:t>
      </w:r>
    </w:p>
    <w:p w14:paraId="61967996" w14:textId="77777777" w:rsidR="00942DA5" w:rsidRDefault="00942DA5" w:rsidP="00942DA5">
      <w:pPr>
        <w:pStyle w:val="NormalWeb"/>
      </w:pPr>
      <w:r>
        <w:rPr>
          <w:rFonts w:ascii="CourierNewPSMT" w:hAnsi="CourierNewPSMT"/>
          <w:sz w:val="20"/>
          <w:szCs w:val="20"/>
        </w:rPr>
        <w:t xml:space="preserve">o </w:t>
      </w:r>
      <w:proofErr w:type="spellStart"/>
      <w:r>
        <w:rPr>
          <w:rFonts w:ascii="Calibri" w:hAnsi="Calibri"/>
          <w:i/>
          <w:iCs/>
          <w:sz w:val="20"/>
          <w:szCs w:val="20"/>
        </w:rPr>
        <w:t>Treacy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, M. &amp; Wiersema, F. 1993. CUSTOMER INTIMACY AND OTHER VALUE DISCIPLINES. Harvard Business Review, 71(1), pp 84-93. </w:t>
      </w:r>
    </w:p>
    <w:p w14:paraId="64C35F49" w14:textId="77777777" w:rsidR="00942DA5" w:rsidRDefault="00942DA5" w:rsidP="00942DA5">
      <w:pPr>
        <w:pStyle w:val="NormalWeb"/>
      </w:pPr>
      <w:r>
        <w:rPr>
          <w:rFonts w:ascii="CourierNewPSMT" w:hAnsi="CourierNewPSMT"/>
          <w:sz w:val="20"/>
          <w:szCs w:val="20"/>
        </w:rPr>
        <w:t xml:space="preserve">o </w:t>
      </w:r>
      <w:proofErr w:type="spellStart"/>
      <w:r>
        <w:rPr>
          <w:rFonts w:ascii="Calibri" w:hAnsi="Calibri"/>
          <w:i/>
          <w:iCs/>
          <w:sz w:val="20"/>
          <w:szCs w:val="20"/>
        </w:rPr>
        <w:t>Yim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, C. K., </w:t>
      </w:r>
      <w:proofErr w:type="spellStart"/>
      <w:r>
        <w:rPr>
          <w:rFonts w:ascii="Calibri" w:hAnsi="Calibri"/>
          <w:i/>
          <w:iCs/>
          <w:sz w:val="20"/>
          <w:szCs w:val="20"/>
        </w:rPr>
        <w:t>Tse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, D. K. &amp; Chan, K. W. 2008. Strengthening Customer Loyalty Through Intimacy and Passion: Roles of Customer-Firm Affection and Customer-Staff Relationships in Services. Journal of Marketing Research, 45(6), pp 741-756. </w:t>
      </w:r>
    </w:p>
    <w:p w14:paraId="362B4DA9" w14:textId="77777777" w:rsidR="00942DA5" w:rsidRDefault="00942DA5" w:rsidP="00942DA5">
      <w:pPr>
        <w:pStyle w:val="NormalWeb"/>
      </w:pPr>
      <w:r>
        <w:rPr>
          <w:rFonts w:ascii="CourierNewPSMT" w:hAnsi="CourierNewPSMT"/>
          <w:sz w:val="20"/>
          <w:szCs w:val="20"/>
        </w:rPr>
        <w:t xml:space="preserve">o </w:t>
      </w:r>
      <w:proofErr w:type="spellStart"/>
      <w:r>
        <w:rPr>
          <w:rFonts w:ascii="Calibri" w:hAnsi="Calibri"/>
          <w:i/>
          <w:iCs/>
          <w:sz w:val="20"/>
          <w:szCs w:val="20"/>
        </w:rPr>
        <w:t>Bügel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, M. S., </w:t>
      </w:r>
      <w:proofErr w:type="spellStart"/>
      <w:r>
        <w:rPr>
          <w:rFonts w:ascii="Calibri" w:hAnsi="Calibri"/>
          <w:i/>
          <w:iCs/>
          <w:sz w:val="20"/>
          <w:szCs w:val="20"/>
        </w:rPr>
        <w:t>Verhoef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, P. C. &amp; </w:t>
      </w:r>
      <w:proofErr w:type="spellStart"/>
      <w:r>
        <w:rPr>
          <w:rFonts w:ascii="Calibri" w:hAnsi="Calibri"/>
          <w:i/>
          <w:iCs/>
          <w:sz w:val="20"/>
          <w:szCs w:val="20"/>
        </w:rPr>
        <w:t>Buunk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, A. P. 2011. Customer intimacy and commitment to relationships with firms in five different sectors: Preliminary evidence. Journal of Retailing and Consumer Services, 18(4), pp 247-258. </w:t>
      </w:r>
    </w:p>
    <w:p w14:paraId="364F1394" w14:textId="77777777" w:rsidR="00942DA5" w:rsidRDefault="00942DA5" w:rsidP="00942DA5">
      <w:pPr>
        <w:pStyle w:val="NormalWeb"/>
      </w:pPr>
      <w:r>
        <w:rPr>
          <w:rFonts w:ascii="Wingdings" w:hAnsi="Wingdings"/>
          <w:sz w:val="22"/>
          <w:szCs w:val="22"/>
        </w:rPr>
        <w:t></w:t>
      </w:r>
      <w:r>
        <w:rPr>
          <w:rFonts w:ascii="Wingdings" w:hAnsi="Wingdings"/>
          <w:sz w:val="22"/>
          <w:szCs w:val="22"/>
        </w:rPr>
        <w:t></w:t>
      </w:r>
      <w:r>
        <w:rPr>
          <w:rFonts w:ascii="Calibri" w:hAnsi="Calibri"/>
          <w:b/>
          <w:bCs/>
          <w:sz w:val="22"/>
          <w:szCs w:val="22"/>
        </w:rPr>
        <w:t>Task 7.2</w:t>
      </w:r>
      <w:r>
        <w:rPr>
          <w:rFonts w:ascii="Calibri" w:hAnsi="Calibri"/>
          <w:sz w:val="22"/>
          <w:szCs w:val="22"/>
        </w:rPr>
        <w:t xml:space="preserve">: A </w:t>
      </w:r>
      <w:r>
        <w:rPr>
          <w:rFonts w:ascii="Calibri" w:hAnsi="Calibri"/>
          <w:color w:val="4270C1"/>
          <w:sz w:val="22"/>
          <w:szCs w:val="22"/>
        </w:rPr>
        <w:t xml:space="preserve">350-word </w:t>
      </w:r>
      <w:r>
        <w:rPr>
          <w:rFonts w:ascii="Calibri" w:hAnsi="Calibri"/>
          <w:sz w:val="22"/>
          <w:szCs w:val="22"/>
        </w:rPr>
        <w:t xml:space="preserve">literature review about any academic literature that informs how to build up customer intimacy for a company, such as </w:t>
      </w:r>
    </w:p>
    <w:p w14:paraId="12AEDDAD" w14:textId="77777777" w:rsidR="00942DA5" w:rsidRDefault="00942DA5" w:rsidP="00942DA5">
      <w:pPr>
        <w:pStyle w:val="NormalWeb"/>
      </w:pPr>
      <w:r>
        <w:rPr>
          <w:rFonts w:ascii="CourierNewPSMT" w:hAnsi="CourierNewPSMT"/>
          <w:sz w:val="20"/>
          <w:szCs w:val="20"/>
        </w:rPr>
        <w:t xml:space="preserve">o </w:t>
      </w:r>
      <w:r>
        <w:rPr>
          <w:rFonts w:ascii="Calibri" w:hAnsi="Calibri"/>
          <w:i/>
          <w:iCs/>
          <w:sz w:val="20"/>
          <w:szCs w:val="20"/>
        </w:rPr>
        <w:t xml:space="preserve">Through Customer Engagement? (Check </w:t>
      </w:r>
      <w:proofErr w:type="spellStart"/>
      <w:r>
        <w:rPr>
          <w:rFonts w:ascii="Calibri" w:hAnsi="Calibri"/>
          <w:i/>
          <w:iCs/>
          <w:sz w:val="20"/>
          <w:szCs w:val="20"/>
        </w:rPr>
        <w:t>Verhoef’s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 work and those who develop the concept further) </w:t>
      </w:r>
    </w:p>
    <w:p w14:paraId="597ADF35" w14:textId="77777777" w:rsidR="00942DA5" w:rsidRDefault="00942DA5" w:rsidP="00942DA5">
      <w:pPr>
        <w:pStyle w:val="NormalWeb"/>
      </w:pPr>
      <w:r>
        <w:rPr>
          <w:rFonts w:ascii="CourierNewPSMT" w:hAnsi="CourierNewPSMT"/>
          <w:sz w:val="20"/>
          <w:szCs w:val="20"/>
        </w:rPr>
        <w:t xml:space="preserve">o </w:t>
      </w:r>
      <w:r>
        <w:rPr>
          <w:rFonts w:ascii="Calibri" w:hAnsi="Calibri"/>
          <w:i/>
          <w:iCs/>
          <w:sz w:val="20"/>
          <w:szCs w:val="20"/>
        </w:rPr>
        <w:t xml:space="preserve">Through Brand Experience? (Check </w:t>
      </w:r>
      <w:proofErr w:type="spellStart"/>
      <w:r>
        <w:rPr>
          <w:rFonts w:ascii="Calibri" w:hAnsi="Calibri"/>
          <w:i/>
          <w:iCs/>
          <w:sz w:val="20"/>
          <w:szCs w:val="20"/>
        </w:rPr>
        <w:t>Brakus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’ work and those who develop the concept further) </w:t>
      </w:r>
    </w:p>
    <w:p w14:paraId="59D1D848" w14:textId="77777777" w:rsidR="00942DA5" w:rsidRDefault="00942DA5" w:rsidP="00942DA5">
      <w:pPr>
        <w:pStyle w:val="NormalWeb"/>
      </w:pPr>
      <w:r>
        <w:rPr>
          <w:rFonts w:ascii="CourierNewPSMT" w:hAnsi="CourierNewPSMT"/>
          <w:sz w:val="20"/>
          <w:szCs w:val="20"/>
        </w:rPr>
        <w:t xml:space="preserve">o </w:t>
      </w:r>
      <w:r>
        <w:rPr>
          <w:rFonts w:ascii="Calibri" w:hAnsi="Calibri"/>
          <w:i/>
          <w:iCs/>
          <w:sz w:val="20"/>
          <w:szCs w:val="20"/>
        </w:rPr>
        <w:t xml:space="preserve">Through value co-creation? (Check Payne’s work and those who develop the concept further) </w:t>
      </w:r>
    </w:p>
    <w:p w14:paraId="62632ECD" w14:textId="77777777" w:rsidR="00942DA5" w:rsidRDefault="00942DA5" w:rsidP="00942DA5">
      <w:pPr>
        <w:pStyle w:val="NormalWeb"/>
      </w:pPr>
      <w:r>
        <w:rPr>
          <w:rFonts w:ascii="CourierNewPSMT" w:hAnsi="CourierNewPSMT"/>
          <w:sz w:val="20"/>
          <w:szCs w:val="20"/>
        </w:rPr>
        <w:t xml:space="preserve">o </w:t>
      </w:r>
      <w:r>
        <w:rPr>
          <w:rFonts w:ascii="Calibri" w:hAnsi="Calibri"/>
          <w:i/>
          <w:iCs/>
          <w:sz w:val="20"/>
          <w:szCs w:val="20"/>
        </w:rPr>
        <w:t xml:space="preserve">Any other strand of literature... </w:t>
      </w:r>
    </w:p>
    <w:p w14:paraId="39778297" w14:textId="77777777" w:rsidR="00985138" w:rsidRDefault="00985138" w:rsidP="00985138">
      <w:pPr>
        <w:pStyle w:val="NormalWeb"/>
      </w:pPr>
      <w:r>
        <w:rPr>
          <w:rFonts w:ascii="Wingdings" w:hAnsi="Wingdings"/>
          <w:sz w:val="22"/>
          <w:szCs w:val="22"/>
        </w:rPr>
        <w:t></w:t>
      </w:r>
      <w:r>
        <w:rPr>
          <w:rFonts w:ascii="Wingdings" w:hAnsi="Wingdings"/>
          <w:sz w:val="22"/>
          <w:szCs w:val="22"/>
        </w:rPr>
        <w:t></w:t>
      </w:r>
      <w:r>
        <w:rPr>
          <w:rFonts w:ascii="Calibri" w:hAnsi="Calibri"/>
          <w:b/>
          <w:bCs/>
          <w:sz w:val="22"/>
          <w:szCs w:val="22"/>
        </w:rPr>
        <w:t>Task 7.3</w:t>
      </w:r>
      <w:r>
        <w:rPr>
          <w:rFonts w:ascii="Calibri" w:hAnsi="Calibri"/>
          <w:sz w:val="22"/>
          <w:szCs w:val="22"/>
        </w:rPr>
        <w:t xml:space="preserve">: Based on the literature you read, please use around </w:t>
      </w:r>
      <w:r>
        <w:rPr>
          <w:rFonts w:ascii="Calibri" w:hAnsi="Calibri"/>
          <w:color w:val="4270C1"/>
          <w:sz w:val="22"/>
          <w:szCs w:val="22"/>
        </w:rPr>
        <w:t xml:space="preserve">350 words </w:t>
      </w:r>
      <w:r>
        <w:rPr>
          <w:rFonts w:ascii="Calibri" w:hAnsi="Calibri"/>
          <w:sz w:val="22"/>
          <w:szCs w:val="22"/>
        </w:rPr>
        <w:t xml:space="preserve">to address either of the following: </w:t>
      </w:r>
    </w:p>
    <w:p w14:paraId="38D9A20A" w14:textId="77777777" w:rsidR="00985138" w:rsidRDefault="00985138" w:rsidP="00985138">
      <w:pPr>
        <w:pStyle w:val="NormalWeb"/>
      </w:pPr>
      <w:r>
        <w:rPr>
          <w:rFonts w:ascii="CourierNewPSMT" w:hAnsi="CourierNewPSMT"/>
          <w:sz w:val="20"/>
          <w:szCs w:val="20"/>
        </w:rPr>
        <w:lastRenderedPageBreak/>
        <w:t xml:space="preserve">o </w:t>
      </w:r>
      <w:r>
        <w:rPr>
          <w:rFonts w:ascii="Calibri" w:hAnsi="Calibri"/>
          <w:i/>
          <w:iCs/>
          <w:sz w:val="20"/>
          <w:szCs w:val="20"/>
        </w:rPr>
        <w:t xml:space="preserve">A dissertation proposal based on any literature gap you identified from task 7.1 &amp; 7.2 </w:t>
      </w:r>
    </w:p>
    <w:p w14:paraId="102A228B" w14:textId="77777777" w:rsidR="00985138" w:rsidRDefault="00985138" w:rsidP="00985138">
      <w:pPr>
        <w:pStyle w:val="NormalWeb"/>
      </w:pPr>
      <w:r>
        <w:rPr>
          <w:rFonts w:ascii="CourierNewPSMT" w:hAnsi="CourierNewPSMT"/>
          <w:sz w:val="20"/>
          <w:szCs w:val="20"/>
        </w:rPr>
        <w:t xml:space="preserve">o </w:t>
      </w:r>
      <w:r>
        <w:rPr>
          <w:rFonts w:ascii="Calibri" w:hAnsi="Calibri"/>
          <w:i/>
          <w:iCs/>
          <w:sz w:val="20"/>
          <w:szCs w:val="20"/>
        </w:rPr>
        <w:t xml:space="preserve">A </w:t>
      </w:r>
      <w:proofErr w:type="spellStart"/>
      <w:r>
        <w:rPr>
          <w:rFonts w:ascii="Calibri" w:hAnsi="Calibri"/>
          <w:i/>
          <w:iCs/>
          <w:sz w:val="20"/>
          <w:szCs w:val="20"/>
        </w:rPr>
        <w:t>recommomdation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 to any business case </w:t>
      </w:r>
    </w:p>
    <w:p w14:paraId="11AB25E4" w14:textId="3C258F9C" w:rsidR="00942DA5" w:rsidRDefault="00942DA5" w:rsidP="00985138">
      <w:pPr>
        <w:pStyle w:val="NormalWeb"/>
        <w:ind w:left="720"/>
      </w:pPr>
    </w:p>
    <w:sectPr w:rsidR="00942DA5" w:rsidSect="00A36BD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NewPSMT">
    <w:altName w:val="Courier New"/>
    <w:panose1 w:val="020703090202050204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1131D7"/>
    <w:multiLevelType w:val="multilevel"/>
    <w:tmpl w:val="9D00A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6A16A3"/>
    <w:multiLevelType w:val="multilevel"/>
    <w:tmpl w:val="21D8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F15615"/>
    <w:multiLevelType w:val="multilevel"/>
    <w:tmpl w:val="755E0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A80D8C"/>
    <w:multiLevelType w:val="hybridMultilevel"/>
    <w:tmpl w:val="66AA0034"/>
    <w:lvl w:ilvl="0" w:tplc="812C1420">
      <w:start w:val="1"/>
      <w:numFmt w:val="decimal"/>
      <w:lvlText w:val="%1."/>
      <w:lvlJc w:val="left"/>
      <w:pPr>
        <w:ind w:left="720" w:hanging="360"/>
      </w:pPr>
      <w:rPr>
        <w:rFonts w:ascii="TimesNewRomanPS" w:hAnsi="TimesNewRomanPS" w:hint="default"/>
        <w:b/>
        <w:color w:val="4270C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6A58B5"/>
    <w:multiLevelType w:val="hybridMultilevel"/>
    <w:tmpl w:val="8ABE4192"/>
    <w:lvl w:ilvl="0" w:tplc="82CEA4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BD"/>
    <w:rsid w:val="00074045"/>
    <w:rsid w:val="001647BD"/>
    <w:rsid w:val="00463D06"/>
    <w:rsid w:val="00942DA5"/>
    <w:rsid w:val="009668DF"/>
    <w:rsid w:val="00985138"/>
    <w:rsid w:val="00A36BD2"/>
    <w:rsid w:val="00A437E6"/>
    <w:rsid w:val="00AF40DB"/>
    <w:rsid w:val="00B2328E"/>
    <w:rsid w:val="00BD1962"/>
    <w:rsid w:val="00BD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CAAE7B"/>
  <w15:chartTrackingRefBased/>
  <w15:docId w15:val="{04404E8C-18AD-A743-AA6B-9B9235BBB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F40D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463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1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0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1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1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9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3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00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7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0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1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6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7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2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2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4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80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32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0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4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2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1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7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7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5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7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0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9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7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0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7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1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78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5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0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6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55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1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5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0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7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0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64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34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79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0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2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dcterms:created xsi:type="dcterms:W3CDTF">2021-12-20T17:27:00Z</dcterms:created>
  <dcterms:modified xsi:type="dcterms:W3CDTF">2021-12-20T17:55:00Z</dcterms:modified>
</cp:coreProperties>
</file>